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7" w:rsidRDefault="00BD0953" w:rsidP="00000D03">
      <w:pPr>
        <w:spacing w:line="240" w:lineRule="auto"/>
        <w:contextualSpacing/>
        <w:jc w:val="center"/>
        <w:rPr>
          <w:b/>
          <w:sz w:val="48"/>
          <w:szCs w:val="48"/>
        </w:rPr>
      </w:pPr>
      <w:bookmarkStart w:id="0" w:name="_GoBack"/>
      <w:bookmarkEnd w:id="0"/>
      <w:r w:rsidRPr="00BD0953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2019631</wp:posOffset>
            </wp:positionH>
            <wp:positionV relativeFrom="paragraph">
              <wp:posOffset>0</wp:posOffset>
            </wp:positionV>
            <wp:extent cx="2282107" cy="1082474"/>
            <wp:effectExtent l="0" t="0" r="0" b="0"/>
            <wp:wrapTight wrapText="bothSides">
              <wp:wrapPolygon edited="0">
                <wp:start x="15149" y="1521"/>
                <wp:lineTo x="1623" y="2282"/>
                <wp:lineTo x="902" y="2662"/>
                <wp:lineTo x="902" y="19014"/>
                <wp:lineTo x="2886" y="19775"/>
                <wp:lineTo x="12264" y="20535"/>
                <wp:lineTo x="19298" y="20535"/>
                <wp:lineTo x="20019" y="6845"/>
                <wp:lineTo x="17674" y="2662"/>
                <wp:lineTo x="16592" y="1521"/>
                <wp:lineTo x="15149" y="1521"/>
              </wp:wrapPolygon>
            </wp:wrapTight>
            <wp:docPr id="2" name="Picture 2" descr="C:\Users\fmyers\Desktop\45th anniv logo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yers\Desktop\45th anniv logo REVI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07" cy="108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AEE" w:rsidRDefault="00787EB8" w:rsidP="00000D03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>
        <w:rPr>
          <w:b/>
          <w:sz w:val="24"/>
          <w:szCs w:val="24"/>
        </w:rPr>
        <w:br/>
      </w:r>
    </w:p>
    <w:p w:rsidR="00852AEE" w:rsidRDefault="00852AEE" w:rsidP="00000D03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</w:p>
    <w:p w:rsidR="00852AEE" w:rsidRDefault="00852AEE" w:rsidP="00000D03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</w:p>
    <w:p w:rsidR="00000D03" w:rsidRPr="00BD0953" w:rsidRDefault="00000D03" w:rsidP="00000D03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 w:rsidRPr="00BD0953">
        <w:rPr>
          <w:rFonts w:cs="Times New Roman"/>
          <w:b/>
          <w:i/>
          <w:sz w:val="36"/>
          <w:szCs w:val="36"/>
        </w:rPr>
        <w:t>Grant Writing 101</w:t>
      </w:r>
      <w:r w:rsidR="008C3539" w:rsidRPr="00BD0953">
        <w:rPr>
          <w:rFonts w:cs="Times New Roman"/>
          <w:b/>
          <w:i/>
          <w:sz w:val="36"/>
          <w:szCs w:val="36"/>
        </w:rPr>
        <w:t>:</w:t>
      </w:r>
    </w:p>
    <w:p w:rsidR="003E7B70" w:rsidRPr="00BD0953" w:rsidRDefault="00000D03" w:rsidP="003836FD">
      <w:pPr>
        <w:spacing w:after="0"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 w:rsidRPr="00BD0953">
        <w:rPr>
          <w:rFonts w:cs="Times New Roman"/>
          <w:b/>
          <w:i/>
          <w:sz w:val="36"/>
          <w:szCs w:val="36"/>
        </w:rPr>
        <w:t>Some Basic Do’s &amp; Don’ts</w:t>
      </w:r>
    </w:p>
    <w:p w:rsidR="003836FD" w:rsidRPr="00BD0953" w:rsidRDefault="003836FD" w:rsidP="003836FD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</w:p>
    <w:p w:rsidR="00AD1957" w:rsidRPr="00BD0953" w:rsidRDefault="00245F5A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  <w:u w:val="single"/>
        </w:rPr>
        <w:t>DO</w:t>
      </w:r>
      <w:r w:rsidRPr="00BD0953">
        <w:rPr>
          <w:rFonts w:cs="Times New Roman"/>
          <w:b/>
          <w:sz w:val="28"/>
          <w:szCs w:val="28"/>
        </w:rPr>
        <w:t xml:space="preserve"> Your Research.</w:t>
      </w:r>
      <w:r w:rsidRPr="00BD0953">
        <w:rPr>
          <w:rFonts w:cs="Times New Roman"/>
          <w:sz w:val="28"/>
          <w:szCs w:val="28"/>
        </w:rPr>
        <w:t xml:space="preserve"> Does the foundation’s mission and objectives match up with your own? Do you fit within their requirements (e.g. geographic area, population served)</w:t>
      </w:r>
      <w:r w:rsidR="00276A48" w:rsidRPr="00BD0953">
        <w:rPr>
          <w:rFonts w:cs="Times New Roman"/>
          <w:sz w:val="28"/>
          <w:szCs w:val="28"/>
        </w:rPr>
        <w:t>?</w:t>
      </w:r>
      <w:r w:rsidRPr="00BD0953">
        <w:rPr>
          <w:rFonts w:cs="Times New Roman"/>
          <w:sz w:val="28"/>
          <w:szCs w:val="28"/>
        </w:rPr>
        <w:t xml:space="preserve"> If they have a website, review it for grant guidelines and eligibility requirements.  </w:t>
      </w:r>
      <w:r w:rsidR="002E4687" w:rsidRPr="00BD0953">
        <w:rPr>
          <w:rFonts w:cs="Times New Roman"/>
          <w:sz w:val="28"/>
          <w:szCs w:val="28"/>
        </w:rPr>
        <w:t xml:space="preserve">If you have questions, call or send an email </w:t>
      </w:r>
      <w:r w:rsidR="002E4687" w:rsidRPr="00BD0953">
        <w:rPr>
          <w:rFonts w:cs="Times New Roman"/>
          <w:sz w:val="28"/>
          <w:szCs w:val="28"/>
          <w:u w:val="single"/>
        </w:rPr>
        <w:t>unless</w:t>
      </w:r>
      <w:r w:rsidR="002E4687" w:rsidRPr="00BD0953">
        <w:rPr>
          <w:rFonts w:cs="Times New Roman"/>
          <w:sz w:val="28"/>
          <w:szCs w:val="28"/>
        </w:rPr>
        <w:t xml:space="preserve"> they do not wish to be contacted!</w:t>
      </w:r>
    </w:p>
    <w:p w:rsidR="00AD1957" w:rsidRPr="00BD0953" w:rsidRDefault="00AD1957" w:rsidP="003836FD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</w:p>
    <w:p w:rsidR="00AD1957" w:rsidRPr="00BD0953" w:rsidRDefault="00891283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  <w:u w:val="single"/>
        </w:rPr>
        <w:t>DON’T</w:t>
      </w:r>
      <w:r w:rsidR="00114547" w:rsidRPr="00BD0953">
        <w:rPr>
          <w:rFonts w:cs="Times New Roman"/>
          <w:b/>
          <w:sz w:val="28"/>
          <w:szCs w:val="28"/>
        </w:rPr>
        <w:t xml:space="preserve"> Chase </w:t>
      </w:r>
      <w:r w:rsidRPr="00BD0953">
        <w:rPr>
          <w:rFonts w:cs="Times New Roman"/>
          <w:b/>
          <w:sz w:val="28"/>
          <w:szCs w:val="28"/>
        </w:rPr>
        <w:t>Dollars</w:t>
      </w:r>
      <w:r w:rsidR="00245F5A" w:rsidRPr="00BD0953">
        <w:rPr>
          <w:rFonts w:cs="Times New Roman"/>
          <w:b/>
          <w:sz w:val="28"/>
          <w:szCs w:val="28"/>
        </w:rPr>
        <w:t>.</w:t>
      </w:r>
      <w:r w:rsidR="004132FE" w:rsidRPr="00BD0953">
        <w:rPr>
          <w:rFonts w:cs="Times New Roman"/>
          <w:sz w:val="28"/>
          <w:szCs w:val="28"/>
        </w:rPr>
        <w:t xml:space="preserve"> I</w:t>
      </w:r>
      <w:r w:rsidR="00245F5A" w:rsidRPr="00BD0953">
        <w:rPr>
          <w:rFonts w:cs="Times New Roman"/>
          <w:sz w:val="28"/>
          <w:szCs w:val="28"/>
        </w:rPr>
        <w:t xml:space="preserve">t’s tempting to </w:t>
      </w:r>
      <w:r w:rsidR="004132FE" w:rsidRPr="00BD0953">
        <w:rPr>
          <w:rFonts w:cs="Times New Roman"/>
          <w:sz w:val="28"/>
          <w:szCs w:val="28"/>
        </w:rPr>
        <w:t>stretch your mission/program</w:t>
      </w:r>
      <w:r w:rsidR="00AD1957" w:rsidRPr="00BD0953">
        <w:rPr>
          <w:rFonts w:cs="Times New Roman"/>
          <w:sz w:val="28"/>
          <w:szCs w:val="28"/>
        </w:rPr>
        <w:t xml:space="preserve"> description</w:t>
      </w:r>
      <w:r w:rsidR="004132FE" w:rsidRPr="00BD0953">
        <w:rPr>
          <w:rFonts w:cs="Times New Roman"/>
          <w:sz w:val="28"/>
          <w:szCs w:val="28"/>
        </w:rPr>
        <w:t xml:space="preserve"> in order to </w:t>
      </w:r>
      <w:r w:rsidR="00AD1957" w:rsidRPr="00BD0953">
        <w:rPr>
          <w:rFonts w:cs="Times New Roman"/>
          <w:sz w:val="28"/>
          <w:szCs w:val="28"/>
        </w:rPr>
        <w:t>fit</w:t>
      </w:r>
      <w:r w:rsidR="0000733A" w:rsidRPr="00BD0953">
        <w:rPr>
          <w:rFonts w:cs="Times New Roman"/>
          <w:sz w:val="28"/>
          <w:szCs w:val="28"/>
        </w:rPr>
        <w:t xml:space="preserve"> what a foundation is seeking</w:t>
      </w:r>
      <w:r w:rsidR="00AD1957" w:rsidRPr="00BD0953">
        <w:rPr>
          <w:rFonts w:cs="Times New Roman"/>
          <w:sz w:val="28"/>
          <w:szCs w:val="28"/>
        </w:rPr>
        <w:t>. Chasing after money</w:t>
      </w:r>
      <w:r w:rsidR="00276A48" w:rsidRPr="00BD0953">
        <w:rPr>
          <w:rFonts w:cs="Times New Roman"/>
          <w:sz w:val="28"/>
          <w:szCs w:val="28"/>
        </w:rPr>
        <w:t xml:space="preserve"> can lead you away from your core work and</w:t>
      </w:r>
      <w:r w:rsidR="00AD1957" w:rsidRPr="00BD0953">
        <w:rPr>
          <w:rFonts w:cs="Times New Roman"/>
          <w:sz w:val="28"/>
          <w:szCs w:val="28"/>
        </w:rPr>
        <w:t xml:space="preserve"> </w:t>
      </w:r>
      <w:r w:rsidR="008A1B69" w:rsidRPr="00BD0953">
        <w:rPr>
          <w:rFonts w:cs="Times New Roman"/>
          <w:sz w:val="28"/>
          <w:szCs w:val="28"/>
        </w:rPr>
        <w:t xml:space="preserve">can end up hurting you in the long run. </w:t>
      </w:r>
      <w:r w:rsidR="002E4687" w:rsidRPr="00BD0953">
        <w:rPr>
          <w:rFonts w:cs="Times New Roman"/>
          <w:sz w:val="28"/>
          <w:szCs w:val="28"/>
        </w:rPr>
        <w:t xml:space="preserve"> Don’t waste your time and theirs.</w:t>
      </w:r>
    </w:p>
    <w:p w:rsidR="00AD1957" w:rsidRPr="00BD0953" w:rsidRDefault="00AD1957" w:rsidP="003836FD">
      <w:pPr>
        <w:spacing w:after="0" w:line="240" w:lineRule="auto"/>
        <w:rPr>
          <w:rFonts w:cs="Times New Roman"/>
          <w:sz w:val="28"/>
          <w:szCs w:val="28"/>
        </w:rPr>
      </w:pPr>
    </w:p>
    <w:p w:rsidR="00A332D9" w:rsidRPr="00BD0953" w:rsidRDefault="00A313A1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  <w:u w:val="single"/>
        </w:rPr>
        <w:t>DO</w:t>
      </w:r>
      <w:r w:rsidRPr="00BD0953">
        <w:rPr>
          <w:rFonts w:cs="Times New Roman"/>
          <w:b/>
          <w:sz w:val="28"/>
          <w:szCs w:val="28"/>
        </w:rPr>
        <w:t xml:space="preserve"> Follow the Guidelines</w:t>
      </w:r>
      <w:r w:rsidR="00276A48" w:rsidRPr="00BD0953">
        <w:rPr>
          <w:rFonts w:cs="Times New Roman"/>
          <w:b/>
          <w:sz w:val="28"/>
          <w:szCs w:val="28"/>
        </w:rPr>
        <w:t>.</w:t>
      </w:r>
      <w:r w:rsidR="00276A48" w:rsidRPr="00BD0953">
        <w:rPr>
          <w:rFonts w:cs="Times New Roman"/>
          <w:sz w:val="28"/>
          <w:szCs w:val="28"/>
        </w:rPr>
        <w:t xml:space="preserve"> </w:t>
      </w:r>
      <w:r w:rsidR="00276A48" w:rsidRPr="00BD0953">
        <w:rPr>
          <w:rFonts w:cs="Times New Roman"/>
          <w:b/>
          <w:color w:val="FF0000"/>
          <w:sz w:val="28"/>
          <w:szCs w:val="28"/>
        </w:rPr>
        <w:t xml:space="preserve">It’s very important to follow </w:t>
      </w:r>
      <w:r w:rsidR="00852AEE">
        <w:rPr>
          <w:rFonts w:cs="Times New Roman"/>
          <w:b/>
          <w:color w:val="FF0000"/>
          <w:sz w:val="28"/>
          <w:szCs w:val="28"/>
        </w:rPr>
        <w:t xml:space="preserve">the funder’s </w:t>
      </w:r>
      <w:r w:rsidR="00276A48" w:rsidRPr="00BD0953">
        <w:rPr>
          <w:rFonts w:cs="Times New Roman"/>
          <w:b/>
          <w:color w:val="FF0000"/>
          <w:sz w:val="28"/>
          <w:szCs w:val="28"/>
        </w:rPr>
        <w:t xml:space="preserve">instructions </w:t>
      </w:r>
      <w:r w:rsidR="00276A48" w:rsidRPr="00BD0953">
        <w:rPr>
          <w:rFonts w:cs="Times New Roman"/>
          <w:b/>
          <w:color w:val="FF0000"/>
          <w:sz w:val="28"/>
          <w:szCs w:val="28"/>
          <w:u w:val="single"/>
        </w:rPr>
        <w:t>exactly</w:t>
      </w:r>
      <w:r w:rsidR="00276A48" w:rsidRPr="00BD0953">
        <w:rPr>
          <w:rFonts w:cs="Times New Roman"/>
          <w:b/>
          <w:color w:val="FF0000"/>
          <w:sz w:val="28"/>
          <w:szCs w:val="28"/>
        </w:rPr>
        <w:t>.</w:t>
      </w:r>
      <w:r w:rsidR="008A1B69" w:rsidRPr="00BD0953">
        <w:rPr>
          <w:rFonts w:cs="Times New Roman"/>
          <w:color w:val="FF0000"/>
          <w:sz w:val="28"/>
          <w:szCs w:val="28"/>
        </w:rPr>
        <w:t xml:space="preserve"> </w:t>
      </w:r>
      <w:r w:rsidR="008A1B69" w:rsidRPr="00BD0953">
        <w:rPr>
          <w:rFonts w:cs="Times New Roman"/>
          <w:sz w:val="28"/>
          <w:szCs w:val="28"/>
        </w:rPr>
        <w:t xml:space="preserve">Read through all instructions thoroughly, and have a second person double-check your work before submitting a proposal. </w:t>
      </w:r>
      <w:r w:rsidR="00276A48" w:rsidRPr="00BD0953">
        <w:rPr>
          <w:rFonts w:cs="Times New Roman"/>
          <w:sz w:val="28"/>
          <w:szCs w:val="28"/>
        </w:rPr>
        <w:t xml:space="preserve"> </w:t>
      </w:r>
      <w:r w:rsidR="00A332D9" w:rsidRPr="00BD0953">
        <w:rPr>
          <w:rFonts w:cs="Times New Roman"/>
          <w:sz w:val="28"/>
          <w:szCs w:val="28"/>
        </w:rPr>
        <w:t>Be mindful of maximum numbers of words/characters for online submissions.  Do a draft in Word, then copy and paste.</w:t>
      </w:r>
    </w:p>
    <w:p w:rsidR="00A332D9" w:rsidRPr="00BD0953" w:rsidRDefault="00A332D9" w:rsidP="003836FD">
      <w:pPr>
        <w:pStyle w:val="ListParagraph"/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617BD9" w:rsidRPr="00BD0953" w:rsidRDefault="00617BD9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color w:val="FF0000"/>
          <w:sz w:val="28"/>
          <w:szCs w:val="28"/>
        </w:rPr>
      </w:pPr>
      <w:r w:rsidRPr="00BD0953">
        <w:rPr>
          <w:rFonts w:cs="Times New Roman"/>
          <w:b/>
          <w:color w:val="FF0000"/>
          <w:sz w:val="28"/>
          <w:szCs w:val="28"/>
          <w:u w:val="single"/>
        </w:rPr>
        <w:t>DON’T</w:t>
      </w:r>
      <w:r w:rsidRPr="00BD0953">
        <w:rPr>
          <w:rFonts w:cs="Times New Roman"/>
          <w:b/>
          <w:color w:val="FF0000"/>
          <w:sz w:val="28"/>
          <w:szCs w:val="28"/>
        </w:rPr>
        <w:t xml:space="preserve"> leave </w:t>
      </w:r>
      <w:r w:rsidR="00787EB8" w:rsidRPr="00BD0953">
        <w:rPr>
          <w:rFonts w:cs="Times New Roman"/>
          <w:b/>
          <w:color w:val="FF0000"/>
          <w:sz w:val="28"/>
          <w:szCs w:val="28"/>
        </w:rPr>
        <w:t>writing</w:t>
      </w:r>
      <w:r w:rsidRPr="00BD0953">
        <w:rPr>
          <w:rFonts w:cs="Times New Roman"/>
          <w:b/>
          <w:color w:val="FF0000"/>
          <w:sz w:val="28"/>
          <w:szCs w:val="28"/>
        </w:rPr>
        <w:t xml:space="preserve"> and submitting your application to the last minute!  </w:t>
      </w:r>
      <w:r w:rsidR="00787EB8" w:rsidRPr="00BD0953">
        <w:rPr>
          <w:rFonts w:cs="Times New Roman"/>
          <w:sz w:val="28"/>
          <w:szCs w:val="28"/>
        </w:rPr>
        <w:t xml:space="preserve">You will need to gather information from multiple source, including program </w:t>
      </w:r>
      <w:r w:rsidRPr="00BD0953">
        <w:rPr>
          <w:rFonts w:cs="Times New Roman"/>
          <w:sz w:val="28"/>
          <w:szCs w:val="28"/>
        </w:rPr>
        <w:t xml:space="preserve">staff, </w:t>
      </w:r>
      <w:r w:rsidR="00787EB8" w:rsidRPr="00BD0953">
        <w:rPr>
          <w:rFonts w:cs="Times New Roman"/>
          <w:sz w:val="28"/>
          <w:szCs w:val="28"/>
        </w:rPr>
        <w:t xml:space="preserve">finance/accounting, Human Resources, volunteer staff etc. </w:t>
      </w:r>
      <w:r w:rsidR="003836FD" w:rsidRPr="00BD0953">
        <w:rPr>
          <w:rFonts w:cs="Times New Roman"/>
          <w:sz w:val="28"/>
          <w:szCs w:val="28"/>
        </w:rPr>
        <w:t>to provide information that you may not have</w:t>
      </w:r>
      <w:r w:rsidRPr="00BD0953">
        <w:rPr>
          <w:rFonts w:cs="Times New Roman"/>
          <w:sz w:val="28"/>
          <w:szCs w:val="28"/>
        </w:rPr>
        <w:t xml:space="preserve">.  </w:t>
      </w:r>
      <w:r w:rsidRPr="00BD0953">
        <w:rPr>
          <w:rFonts w:cs="Times New Roman"/>
          <w:b/>
          <w:color w:val="FF0000"/>
          <w:sz w:val="28"/>
          <w:szCs w:val="28"/>
        </w:rPr>
        <w:t xml:space="preserve">Work backwards from the deadline and add in a </w:t>
      </w:r>
      <w:r w:rsidR="00CB6FF5" w:rsidRPr="00BD0953">
        <w:rPr>
          <w:rFonts w:cs="Times New Roman"/>
          <w:b/>
          <w:color w:val="FF0000"/>
          <w:sz w:val="28"/>
          <w:szCs w:val="28"/>
        </w:rPr>
        <w:t xml:space="preserve">“cushion” </w:t>
      </w:r>
      <w:r w:rsidR="00A332D9" w:rsidRPr="00BD0953">
        <w:rPr>
          <w:rFonts w:cs="Times New Roman"/>
          <w:b/>
          <w:color w:val="FF0000"/>
          <w:sz w:val="28"/>
          <w:szCs w:val="28"/>
        </w:rPr>
        <w:t>of time prior to submitting.</w:t>
      </w:r>
      <w:r w:rsidR="003836FD" w:rsidRPr="00BD0953">
        <w:rPr>
          <w:rFonts w:cs="Times New Roman"/>
          <w:b/>
          <w:color w:val="FF0000"/>
          <w:sz w:val="28"/>
          <w:szCs w:val="28"/>
        </w:rPr>
        <w:t xml:space="preserve"> </w:t>
      </w:r>
    </w:p>
    <w:p w:rsidR="00C33DD3" w:rsidRPr="00BD0953" w:rsidRDefault="00C33DD3" w:rsidP="00C33DD3">
      <w:pPr>
        <w:pStyle w:val="ListParagraph"/>
        <w:rPr>
          <w:rFonts w:cs="Times New Roman"/>
          <w:b/>
          <w:color w:val="FF0000"/>
          <w:sz w:val="28"/>
          <w:szCs w:val="28"/>
        </w:rPr>
      </w:pPr>
    </w:p>
    <w:p w:rsidR="00C33DD3" w:rsidRPr="00BD0953" w:rsidRDefault="00C33DD3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BD0953">
        <w:rPr>
          <w:rFonts w:cs="Times New Roman"/>
          <w:b/>
          <w:color w:val="FF0000"/>
          <w:sz w:val="28"/>
          <w:szCs w:val="28"/>
        </w:rPr>
        <w:t xml:space="preserve">Don’t use jargon/acronyms!  </w:t>
      </w:r>
      <w:r w:rsidRPr="00BD0953">
        <w:rPr>
          <w:rFonts w:cs="Times New Roman"/>
          <w:sz w:val="28"/>
          <w:szCs w:val="28"/>
        </w:rPr>
        <w:t>You and your team will know what they mean, but program officer at a foundation may not.</w:t>
      </w:r>
      <w:r w:rsidRPr="00BD0953">
        <w:rPr>
          <w:rFonts w:cs="Times New Roman"/>
          <w:b/>
          <w:sz w:val="28"/>
          <w:szCs w:val="28"/>
        </w:rPr>
        <w:t xml:space="preserve"> </w:t>
      </w:r>
      <w:r w:rsidRPr="00BD0953">
        <w:rPr>
          <w:rFonts w:cs="Times New Roman"/>
          <w:sz w:val="28"/>
          <w:szCs w:val="28"/>
        </w:rPr>
        <w:t>Spell the term in full, then abbreviate it going forward in the rest of your proposal.</w:t>
      </w:r>
      <w:r w:rsidRPr="00BD0953">
        <w:rPr>
          <w:rFonts w:cs="Times New Roman"/>
          <w:sz w:val="28"/>
          <w:szCs w:val="28"/>
        </w:rPr>
        <w:br/>
        <w:t xml:space="preserve">Example: </w:t>
      </w:r>
      <w:r w:rsidRPr="00BD0953">
        <w:rPr>
          <w:rFonts w:cs="Times New Roman"/>
          <w:i/>
          <w:sz w:val="28"/>
          <w:szCs w:val="28"/>
        </w:rPr>
        <w:t>“The Food Bank serves approximately 26,000 seniors every month through the Commodity Supplemental Food Program (CSFP).”</w:t>
      </w:r>
    </w:p>
    <w:p w:rsidR="00AD1957" w:rsidRPr="00BD0953" w:rsidRDefault="00AD1957" w:rsidP="003836FD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</w:p>
    <w:p w:rsidR="00C33DD3" w:rsidRPr="00BD0953" w:rsidRDefault="00C33DD3" w:rsidP="00C33DD3">
      <w:pPr>
        <w:pStyle w:val="ListParagraph"/>
        <w:spacing w:after="0" w:line="240" w:lineRule="auto"/>
        <w:jc w:val="right"/>
        <w:rPr>
          <w:rFonts w:cs="Times New Roman"/>
          <w:sz w:val="28"/>
          <w:szCs w:val="28"/>
        </w:rPr>
      </w:pPr>
      <w:r w:rsidRPr="00BD0953">
        <w:rPr>
          <w:rFonts w:cs="Times New Roman"/>
          <w:sz w:val="28"/>
          <w:szCs w:val="28"/>
        </w:rPr>
        <w:t>/OVER</w:t>
      </w:r>
    </w:p>
    <w:p w:rsidR="00787EB8" w:rsidRPr="00BD0953" w:rsidRDefault="00852AEE" w:rsidP="00852AEE">
      <w:pPr>
        <w:spacing w:line="240" w:lineRule="auto"/>
        <w:contextualSpacing/>
        <w:rPr>
          <w:rFonts w:cs="Times New Roman"/>
          <w:b/>
          <w:i/>
          <w:sz w:val="36"/>
          <w:szCs w:val="36"/>
        </w:rPr>
      </w:pPr>
      <w:r w:rsidRPr="00BD0953"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1892411</wp:posOffset>
            </wp:positionH>
            <wp:positionV relativeFrom="paragraph">
              <wp:posOffset>276225</wp:posOffset>
            </wp:positionV>
            <wp:extent cx="2282107" cy="1082474"/>
            <wp:effectExtent l="0" t="0" r="0" b="0"/>
            <wp:wrapTight wrapText="bothSides">
              <wp:wrapPolygon edited="0">
                <wp:start x="15149" y="1521"/>
                <wp:lineTo x="1623" y="2282"/>
                <wp:lineTo x="902" y="2662"/>
                <wp:lineTo x="902" y="19014"/>
                <wp:lineTo x="2886" y="19775"/>
                <wp:lineTo x="12264" y="20535"/>
                <wp:lineTo x="19298" y="20535"/>
                <wp:lineTo x="20019" y="6845"/>
                <wp:lineTo x="17674" y="2662"/>
                <wp:lineTo x="16592" y="1521"/>
                <wp:lineTo x="15149" y="1521"/>
              </wp:wrapPolygon>
            </wp:wrapTight>
            <wp:docPr id="5" name="Picture 5" descr="C:\Users\fmyers\Desktop\45th anniv logo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yers\Desktop\45th anniv logo REVI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07" cy="108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EB8" w:rsidRPr="00BD0953" w:rsidRDefault="00787EB8" w:rsidP="00787EB8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</w:p>
    <w:p w:rsidR="00787EB8" w:rsidRPr="00BD0953" w:rsidRDefault="00787EB8" w:rsidP="00787EB8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</w:p>
    <w:p w:rsidR="00852AEE" w:rsidRDefault="00852AEE" w:rsidP="00787EB8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</w:p>
    <w:p w:rsidR="00852AEE" w:rsidRDefault="00852AEE" w:rsidP="00787EB8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</w:p>
    <w:p w:rsidR="00787EB8" w:rsidRPr="00BD0953" w:rsidRDefault="00787EB8" w:rsidP="00787EB8">
      <w:pPr>
        <w:spacing w:line="240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r w:rsidRPr="00BD0953">
        <w:rPr>
          <w:rFonts w:cs="Times New Roman"/>
          <w:b/>
          <w:i/>
          <w:sz w:val="36"/>
          <w:szCs w:val="36"/>
        </w:rPr>
        <w:t>Grant Writing 101:</w:t>
      </w:r>
    </w:p>
    <w:p w:rsidR="00AD1957" w:rsidRPr="00BD0953" w:rsidRDefault="00787EB8" w:rsidP="00787EB8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  <w:r w:rsidRPr="00BD0953">
        <w:rPr>
          <w:rFonts w:cs="Times New Roman"/>
          <w:b/>
          <w:i/>
          <w:sz w:val="36"/>
          <w:szCs w:val="36"/>
        </w:rPr>
        <w:t>Some Basic Do’s &amp; Don’ts (continued)</w:t>
      </w:r>
    </w:p>
    <w:p w:rsidR="00787EB8" w:rsidRPr="00BD0953" w:rsidRDefault="00787EB8" w:rsidP="00787EB8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</w:p>
    <w:p w:rsidR="00787EB8" w:rsidRPr="00BD0953" w:rsidRDefault="00787EB8" w:rsidP="00787EB8">
      <w:pPr>
        <w:spacing w:after="0" w:line="240" w:lineRule="auto"/>
        <w:rPr>
          <w:rFonts w:cs="Times New Roman"/>
          <w:sz w:val="28"/>
          <w:szCs w:val="28"/>
        </w:rPr>
      </w:pPr>
    </w:p>
    <w:p w:rsidR="00C33DD3" w:rsidRPr="00BD0953" w:rsidRDefault="00C33DD3" w:rsidP="00C33DD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  <w:u w:val="single"/>
        </w:rPr>
        <w:t>DON’T</w:t>
      </w:r>
      <w:r w:rsidRPr="00BD0953">
        <w:rPr>
          <w:rFonts w:cs="Times New Roman"/>
          <w:b/>
          <w:sz w:val="28"/>
          <w:szCs w:val="28"/>
        </w:rPr>
        <w:t xml:space="preserve"> Add Information.</w:t>
      </w:r>
      <w:r w:rsidRPr="00BD0953">
        <w:rPr>
          <w:rFonts w:cs="Times New Roman"/>
          <w:sz w:val="28"/>
          <w:szCs w:val="28"/>
        </w:rPr>
        <w:t xml:space="preserve"> Unless the instructions say you can add materials/information, do not include any. Foundations will generally discount unsolicited materials, and not following instructions could count against you.</w:t>
      </w:r>
    </w:p>
    <w:p w:rsidR="00C33DD3" w:rsidRPr="00BD0953" w:rsidRDefault="00C33DD3" w:rsidP="00F03248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</w:p>
    <w:p w:rsidR="008A4FA6" w:rsidRPr="00BD0953" w:rsidRDefault="00A313A1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  <w:u w:val="single"/>
        </w:rPr>
        <w:t>DO</w:t>
      </w:r>
      <w:r w:rsidRPr="00BD0953">
        <w:rPr>
          <w:rFonts w:cs="Times New Roman"/>
          <w:b/>
          <w:sz w:val="28"/>
          <w:szCs w:val="28"/>
        </w:rPr>
        <w:t xml:space="preserve"> Tailor Your Proposal</w:t>
      </w:r>
      <w:r w:rsidR="00276A48" w:rsidRPr="00BD0953">
        <w:rPr>
          <w:rFonts w:cs="Times New Roman"/>
          <w:b/>
          <w:sz w:val="28"/>
          <w:szCs w:val="28"/>
        </w:rPr>
        <w:t>.</w:t>
      </w:r>
      <w:r w:rsidR="00276A48" w:rsidRPr="00BD0953">
        <w:rPr>
          <w:rFonts w:cs="Times New Roman"/>
          <w:sz w:val="28"/>
          <w:szCs w:val="28"/>
        </w:rPr>
        <w:t xml:space="preserve"> Does the foundation specifically fund programs that serve seniors? Then t</w:t>
      </w:r>
      <w:r w:rsidR="00114547" w:rsidRPr="00BD0953">
        <w:rPr>
          <w:rFonts w:cs="Times New Roman"/>
          <w:sz w:val="28"/>
          <w:szCs w:val="28"/>
        </w:rPr>
        <w:t xml:space="preserve">alk about the seniors that you serve. Wherever </w:t>
      </w:r>
      <w:r w:rsidR="004D3694" w:rsidRPr="00BD0953">
        <w:rPr>
          <w:rFonts w:cs="Times New Roman"/>
          <w:sz w:val="28"/>
          <w:szCs w:val="28"/>
        </w:rPr>
        <w:t xml:space="preserve">you can, highlight the areas where your mission and the foundation’s mission overlap. </w:t>
      </w:r>
    </w:p>
    <w:p w:rsidR="00AD1957" w:rsidRPr="00BD0953" w:rsidRDefault="00AD1957" w:rsidP="003836FD">
      <w:pPr>
        <w:spacing w:after="0" w:line="240" w:lineRule="auto"/>
        <w:rPr>
          <w:rFonts w:cs="Times New Roman"/>
          <w:sz w:val="28"/>
          <w:szCs w:val="28"/>
        </w:rPr>
      </w:pPr>
    </w:p>
    <w:p w:rsidR="008A4FA6" w:rsidRPr="00BD0953" w:rsidRDefault="00A313A1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  <w:u w:val="single"/>
        </w:rPr>
        <w:t>DO</w:t>
      </w:r>
      <w:r w:rsidR="00114547" w:rsidRPr="00BD0953">
        <w:rPr>
          <w:rFonts w:cs="Times New Roman"/>
          <w:b/>
          <w:sz w:val="28"/>
          <w:szCs w:val="28"/>
        </w:rPr>
        <w:t xml:space="preserve"> Be Specific a</w:t>
      </w:r>
      <w:r w:rsidRPr="00BD0953">
        <w:rPr>
          <w:rFonts w:cs="Times New Roman"/>
          <w:b/>
          <w:sz w:val="28"/>
          <w:szCs w:val="28"/>
        </w:rPr>
        <w:t>bout What You’ll Accomplish</w:t>
      </w:r>
      <w:r w:rsidR="0022591E" w:rsidRPr="00BD0953">
        <w:rPr>
          <w:rFonts w:cs="Times New Roman"/>
          <w:sz w:val="28"/>
          <w:szCs w:val="28"/>
        </w:rPr>
        <w:t xml:space="preserve">. </w:t>
      </w:r>
      <w:r w:rsidRPr="00BD0953">
        <w:rPr>
          <w:rFonts w:cs="Times New Roman"/>
          <w:sz w:val="28"/>
          <w:szCs w:val="28"/>
        </w:rPr>
        <w:t xml:space="preserve"> </w:t>
      </w:r>
      <w:r w:rsidR="00CB6FF5" w:rsidRPr="00BD0953">
        <w:rPr>
          <w:rFonts w:cs="Times New Roman"/>
          <w:b/>
          <w:color w:val="FF0000"/>
          <w:sz w:val="28"/>
          <w:szCs w:val="28"/>
        </w:rPr>
        <w:t>What’s the impact</w:t>
      </w:r>
      <w:r w:rsidR="009673CC" w:rsidRPr="00BD0953">
        <w:rPr>
          <w:rFonts w:cs="Times New Roman"/>
          <w:b/>
          <w:color w:val="FF0000"/>
          <w:sz w:val="28"/>
          <w:szCs w:val="28"/>
        </w:rPr>
        <w:t xml:space="preserve"> to your clients and community</w:t>
      </w:r>
      <w:r w:rsidR="00CB6FF5" w:rsidRPr="00BD0953">
        <w:rPr>
          <w:rFonts w:cs="Times New Roman"/>
          <w:b/>
          <w:color w:val="FF0000"/>
          <w:sz w:val="28"/>
          <w:szCs w:val="28"/>
        </w:rPr>
        <w:t>?</w:t>
      </w:r>
      <w:r w:rsidR="00CB6FF5" w:rsidRPr="00BD0953">
        <w:rPr>
          <w:rFonts w:cs="Times New Roman"/>
          <w:color w:val="FF0000"/>
          <w:sz w:val="28"/>
          <w:szCs w:val="28"/>
        </w:rPr>
        <w:t xml:space="preserve"> </w:t>
      </w:r>
      <w:r w:rsidR="00AD1957" w:rsidRPr="00BD0953">
        <w:rPr>
          <w:rFonts w:cs="Times New Roman"/>
          <w:sz w:val="28"/>
          <w:szCs w:val="28"/>
        </w:rPr>
        <w:t xml:space="preserve">Donors want to know exactly what </w:t>
      </w:r>
      <w:r w:rsidR="004F7A82" w:rsidRPr="00BD0953">
        <w:rPr>
          <w:rFonts w:cs="Times New Roman"/>
          <w:sz w:val="28"/>
          <w:szCs w:val="28"/>
        </w:rPr>
        <w:t>will be</w:t>
      </w:r>
      <w:r w:rsidR="00AD1957" w:rsidRPr="00BD0953">
        <w:rPr>
          <w:rFonts w:cs="Times New Roman"/>
          <w:sz w:val="28"/>
          <w:szCs w:val="28"/>
        </w:rPr>
        <w:t xml:space="preserve"> accomplish</w:t>
      </w:r>
      <w:r w:rsidR="004F7A82" w:rsidRPr="00BD0953">
        <w:rPr>
          <w:rFonts w:cs="Times New Roman"/>
          <w:sz w:val="28"/>
          <w:szCs w:val="28"/>
        </w:rPr>
        <w:t>ed</w:t>
      </w:r>
      <w:r w:rsidR="00AD1957" w:rsidRPr="00BD0953">
        <w:rPr>
          <w:rFonts w:cs="Times New Roman"/>
          <w:sz w:val="28"/>
          <w:szCs w:val="28"/>
        </w:rPr>
        <w:t xml:space="preserve"> by supporting you.</w:t>
      </w:r>
      <w:r w:rsidR="000A1976" w:rsidRPr="00BD0953">
        <w:rPr>
          <w:rFonts w:cs="Times New Roman"/>
          <w:sz w:val="28"/>
          <w:szCs w:val="28"/>
        </w:rPr>
        <w:t xml:space="preserve"> Tell them what you plan to do wi</w:t>
      </w:r>
      <w:r w:rsidR="008D4F7D" w:rsidRPr="00BD0953">
        <w:rPr>
          <w:rFonts w:cs="Times New Roman"/>
          <w:sz w:val="28"/>
          <w:szCs w:val="28"/>
        </w:rPr>
        <w:t xml:space="preserve">th </w:t>
      </w:r>
      <w:r w:rsidR="00CB6FF5" w:rsidRPr="00BD0953">
        <w:rPr>
          <w:rFonts w:cs="Times New Roman"/>
          <w:sz w:val="28"/>
          <w:szCs w:val="28"/>
        </w:rPr>
        <w:t>their funding</w:t>
      </w:r>
      <w:r w:rsidR="008D4F7D" w:rsidRPr="00BD0953">
        <w:rPr>
          <w:rFonts w:cs="Times New Roman"/>
          <w:sz w:val="28"/>
          <w:szCs w:val="28"/>
        </w:rPr>
        <w:t xml:space="preserve"> and how that translates into helping your clients. </w:t>
      </w:r>
      <w:r w:rsidR="00CB6FF5" w:rsidRPr="00BD0953">
        <w:rPr>
          <w:rFonts w:cs="Times New Roman"/>
          <w:sz w:val="28"/>
          <w:szCs w:val="28"/>
        </w:rPr>
        <w:t xml:space="preserve"> </w:t>
      </w:r>
    </w:p>
    <w:p w:rsidR="00AD1957" w:rsidRPr="00BD0953" w:rsidRDefault="00AD1957" w:rsidP="003836FD">
      <w:pPr>
        <w:spacing w:after="0" w:line="240" w:lineRule="auto"/>
        <w:rPr>
          <w:rFonts w:cs="Times New Roman"/>
          <w:sz w:val="28"/>
          <w:szCs w:val="28"/>
        </w:rPr>
      </w:pPr>
    </w:p>
    <w:p w:rsidR="00276A48" w:rsidRPr="00BD0953" w:rsidRDefault="00A313A1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  <w:u w:val="single"/>
        </w:rPr>
        <w:t>DO</w:t>
      </w:r>
      <w:r w:rsidRPr="00BD0953">
        <w:rPr>
          <w:rFonts w:cs="Times New Roman"/>
          <w:b/>
          <w:sz w:val="28"/>
          <w:szCs w:val="28"/>
        </w:rPr>
        <w:t xml:space="preserve"> Demonstrate the Need for Your Services</w:t>
      </w:r>
      <w:r w:rsidR="0022591E" w:rsidRPr="00BD0953">
        <w:rPr>
          <w:rFonts w:cs="Times New Roman"/>
          <w:sz w:val="28"/>
          <w:szCs w:val="28"/>
        </w:rPr>
        <w:t xml:space="preserve">. </w:t>
      </w:r>
      <w:r w:rsidR="00CB6FF5" w:rsidRPr="00BD0953">
        <w:rPr>
          <w:rFonts w:cs="Times New Roman"/>
          <w:b/>
          <w:color w:val="FF0000"/>
          <w:sz w:val="28"/>
          <w:szCs w:val="28"/>
        </w:rPr>
        <w:t>What makes your program</w:t>
      </w:r>
      <w:r w:rsidR="009673CC" w:rsidRPr="00BD0953">
        <w:rPr>
          <w:rFonts w:cs="Times New Roman"/>
          <w:b/>
          <w:color w:val="FF0000"/>
          <w:sz w:val="28"/>
          <w:szCs w:val="28"/>
        </w:rPr>
        <w:t>s</w:t>
      </w:r>
      <w:r w:rsidR="00CB6FF5" w:rsidRPr="00BD0953">
        <w:rPr>
          <w:rFonts w:cs="Times New Roman"/>
          <w:b/>
          <w:color w:val="FF0000"/>
          <w:sz w:val="28"/>
          <w:szCs w:val="28"/>
        </w:rPr>
        <w:t>/services unique?</w:t>
      </w:r>
      <w:r w:rsidR="00CB6FF5" w:rsidRPr="00BD0953">
        <w:rPr>
          <w:rFonts w:cs="Times New Roman"/>
          <w:sz w:val="28"/>
          <w:szCs w:val="28"/>
        </w:rPr>
        <w:t xml:space="preserve"> </w:t>
      </w:r>
      <w:r w:rsidR="00AD1957" w:rsidRPr="00BD0953">
        <w:rPr>
          <w:rFonts w:cs="Times New Roman"/>
          <w:sz w:val="28"/>
          <w:szCs w:val="28"/>
        </w:rPr>
        <w:t>Talk about the people tha</w:t>
      </w:r>
      <w:r w:rsidR="00AC79B9" w:rsidRPr="00BD0953">
        <w:rPr>
          <w:rFonts w:cs="Times New Roman"/>
          <w:sz w:val="28"/>
          <w:szCs w:val="28"/>
        </w:rPr>
        <w:t>t you serve. How do you see them depending on your</w:t>
      </w:r>
      <w:r w:rsidR="00AD1957" w:rsidRPr="00BD0953">
        <w:rPr>
          <w:rFonts w:cs="Times New Roman"/>
          <w:sz w:val="28"/>
          <w:szCs w:val="28"/>
        </w:rPr>
        <w:t xml:space="preserve"> program? </w:t>
      </w:r>
      <w:r w:rsidR="008D4F7D" w:rsidRPr="00BD0953">
        <w:rPr>
          <w:rFonts w:cs="Times New Roman"/>
          <w:sz w:val="28"/>
          <w:szCs w:val="28"/>
        </w:rPr>
        <w:t xml:space="preserve">Where possible, use data and stories to paint a picture for your reader. </w:t>
      </w:r>
    </w:p>
    <w:p w:rsidR="001C47AA" w:rsidRPr="00BD0953" w:rsidRDefault="001C47AA" w:rsidP="001C47AA">
      <w:pPr>
        <w:pStyle w:val="ListParagraph"/>
        <w:rPr>
          <w:rFonts w:cs="Times New Roman"/>
          <w:sz w:val="28"/>
          <w:szCs w:val="28"/>
        </w:rPr>
      </w:pPr>
    </w:p>
    <w:p w:rsidR="001C47AA" w:rsidRPr="00BD0953" w:rsidRDefault="001C47AA" w:rsidP="003836F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</w:rPr>
        <w:t>DON’T</w:t>
      </w:r>
      <w:r w:rsidRPr="00BD0953">
        <w:rPr>
          <w:rFonts w:cs="Times New Roman"/>
          <w:sz w:val="28"/>
          <w:szCs w:val="28"/>
        </w:rPr>
        <w:t xml:space="preserve"> use a messenger/overnight courier service to send your proposal packet.  It looks wasteful of your organization’s money.  It also shows that you are submitting last minute which reflects a lack of planning.</w:t>
      </w:r>
    </w:p>
    <w:p w:rsidR="00AD1957" w:rsidRPr="00BD0953" w:rsidRDefault="00AD1957" w:rsidP="009673CC">
      <w:pPr>
        <w:spacing w:after="0" w:line="240" w:lineRule="auto"/>
        <w:rPr>
          <w:rFonts w:cs="Times New Roman"/>
          <w:sz w:val="28"/>
          <w:szCs w:val="28"/>
        </w:rPr>
      </w:pPr>
    </w:p>
    <w:p w:rsidR="00787EB8" w:rsidRPr="00A325EF" w:rsidRDefault="00A313A1" w:rsidP="00A325E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BD0953">
        <w:rPr>
          <w:rFonts w:cs="Times New Roman"/>
          <w:b/>
          <w:sz w:val="28"/>
          <w:szCs w:val="28"/>
          <w:u w:val="single"/>
        </w:rPr>
        <w:t>DON’T</w:t>
      </w:r>
      <w:r w:rsidRPr="00BD0953">
        <w:rPr>
          <w:rFonts w:cs="Times New Roman"/>
          <w:b/>
          <w:sz w:val="28"/>
          <w:szCs w:val="28"/>
        </w:rPr>
        <w:t xml:space="preserve"> </w:t>
      </w:r>
      <w:r w:rsidR="00276A48" w:rsidRPr="00BD0953">
        <w:rPr>
          <w:rFonts w:cs="Times New Roman"/>
          <w:b/>
          <w:sz w:val="28"/>
          <w:szCs w:val="28"/>
        </w:rPr>
        <w:t xml:space="preserve">Forget </w:t>
      </w:r>
      <w:r w:rsidR="009F5793" w:rsidRPr="00BD0953">
        <w:rPr>
          <w:rFonts w:cs="Times New Roman"/>
          <w:b/>
          <w:sz w:val="28"/>
          <w:szCs w:val="28"/>
        </w:rPr>
        <w:t xml:space="preserve">– It’s About </w:t>
      </w:r>
      <w:r w:rsidR="00276A48" w:rsidRPr="00BD0953">
        <w:rPr>
          <w:rFonts w:cs="Times New Roman"/>
          <w:b/>
          <w:sz w:val="28"/>
          <w:szCs w:val="28"/>
        </w:rPr>
        <w:t>Your Clients.</w:t>
      </w:r>
      <w:r w:rsidR="00276A48" w:rsidRPr="00BD0953">
        <w:rPr>
          <w:rFonts w:cs="Times New Roman"/>
          <w:sz w:val="28"/>
          <w:szCs w:val="28"/>
        </w:rPr>
        <w:t xml:space="preserve"> At the end of the day, </w:t>
      </w:r>
      <w:r w:rsidR="008D4F7D" w:rsidRPr="00BD0953">
        <w:rPr>
          <w:rFonts w:cs="Times New Roman"/>
          <w:sz w:val="28"/>
          <w:szCs w:val="28"/>
        </w:rPr>
        <w:t xml:space="preserve">foundations care about who they will be helping with their money. Your clients – their needs and challenges – should always be at the heart of anything you write. </w:t>
      </w:r>
    </w:p>
    <w:p w:rsidR="00000D03" w:rsidRPr="00BD0953" w:rsidRDefault="009043B3" w:rsidP="00A325EF">
      <w:pPr>
        <w:spacing w:line="240" w:lineRule="auto"/>
        <w:contextualSpacing/>
        <w:jc w:val="center"/>
        <w:rPr>
          <w:rFonts w:cs="Times New Roman"/>
          <w:i/>
          <w:sz w:val="24"/>
          <w:szCs w:val="24"/>
        </w:rPr>
      </w:pPr>
      <w:r w:rsidRPr="00BD0953">
        <w:rPr>
          <w:rFonts w:cs="Times New Roman"/>
          <w:i/>
          <w:sz w:val="24"/>
          <w:szCs w:val="24"/>
        </w:rPr>
        <w:t xml:space="preserve"> </w:t>
      </w:r>
    </w:p>
    <w:sectPr w:rsidR="00000D03" w:rsidRPr="00BD0953" w:rsidSect="00BD0953">
      <w:headerReference w:type="default" r:id="rId9"/>
      <w:pgSz w:w="12240" w:h="15840"/>
      <w:pgMar w:top="1531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D4" w:rsidRDefault="004C4FD4" w:rsidP="00D91D44">
      <w:pPr>
        <w:spacing w:after="0" w:line="240" w:lineRule="auto"/>
      </w:pPr>
      <w:r>
        <w:separator/>
      </w:r>
    </w:p>
  </w:endnote>
  <w:endnote w:type="continuationSeparator" w:id="0">
    <w:p w:rsidR="004C4FD4" w:rsidRDefault="004C4FD4" w:rsidP="00D9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D4" w:rsidRDefault="004C4FD4" w:rsidP="00D91D44">
      <w:pPr>
        <w:spacing w:after="0" w:line="240" w:lineRule="auto"/>
      </w:pPr>
      <w:r>
        <w:separator/>
      </w:r>
    </w:p>
  </w:footnote>
  <w:footnote w:type="continuationSeparator" w:id="0">
    <w:p w:rsidR="004C4FD4" w:rsidRDefault="004C4FD4" w:rsidP="00D9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3" w:rsidRDefault="00000D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F9C84D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156868986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00D03" w:rsidRPr="008C3539" w:rsidRDefault="00000D03" w:rsidP="008C3539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8C3539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Los Angel</w:t>
                                </w:r>
                                <w:r w:rsidR="004F219E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es Regional Food Bank All Agencies</w:t>
                                </w:r>
                                <w:r w:rsidRPr="008C3539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Conference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120852688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30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00D03" w:rsidRPr="008C3539" w:rsidRDefault="00BD0953" w:rsidP="008C3539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iWMcA&#10;AADcAAAADwAAAGRycy9kb3ducmV2LnhtbESP3WrCQBSE7wt9h+UUeiO6aSr+pK6ipYK/F8Y+wGn2&#10;NAnNng3Z1aRv3xWEXg4z8w0zW3SmEldqXGlZwcsgAkGcWV1yruDzvO5PQDiPrLGyTAp+ycFi/vgw&#10;w0Tblk90TX0uAoRdggoK7+tESpcVZNANbE0cvG/bGPRBNrnUDbYBbioZR9FIGiw5LBRY03tB2U96&#10;MQpO226/PnykX8fXC+567djydDVU6vmpW76B8NT5//C9vdEK4ngEt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X4ljHAAAA3AAAAA8AAAAAAAAAAAAAAAAAmAIAAGRy&#10;cy9kb3ducmV2LnhtbFBLBQYAAAAABAAEAPUAAACMAwAAAAA=&#10;" fillcolor="#f9c84d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156868986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00D03" w:rsidRPr="008C3539" w:rsidRDefault="00000D03" w:rsidP="008C3539">
                          <w:pPr>
                            <w:pStyle w:val="Header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C353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Los Angel</w:t>
                          </w:r>
                          <w:r w:rsidR="004F219E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es Regional Food Bank All Agencies</w:t>
                          </w:r>
                          <w:r w:rsidRPr="008C3539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Conference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JZ8EA&#10;AADcAAAADwAAAGRycy9kb3ducmV2LnhtbESPwW7CMBBE75X4B2uReisOObRVwCCEAHGkKR+wipc4&#10;Il6HeAnh7+tKlXoczcwbzXI9+lYN1McmsIH5LANFXAXbcG3g/L1/+wQVBdliG5gMPCnCejV5WWJh&#10;w4O/aCilVgnCsUADTqQrtI6VI49xFjri5F1C71GS7Gtte3wkuG91nmXv2mPDacFhR1tH1bW8ewNt&#10;ftjdhuC2p1J4PjC5kxdnzOt03CxACY3yH/5rH62BPP+A3zPpCO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5yWfBAAAA3AAAAA8AAAAAAAAAAAAAAAAAmAIAAGRycy9kb3du&#10;cmV2LnhtbFBLBQYAAAAABAAEAPUAAACGAwAAAAA=&#10;" fillcolor="#76923c [2406]" stroked="f" strokecolor="white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120852688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4-30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00D03" w:rsidRPr="008C3539" w:rsidRDefault="00BD0953" w:rsidP="008C3539">
                          <w:pPr>
                            <w:pStyle w:val="Header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D91D44" w:rsidRDefault="00D91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97C"/>
    <w:multiLevelType w:val="hybridMultilevel"/>
    <w:tmpl w:val="A8262CA8"/>
    <w:lvl w:ilvl="0" w:tplc="DED2A18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8AD"/>
    <w:multiLevelType w:val="hybridMultilevel"/>
    <w:tmpl w:val="8176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3122"/>
    <w:multiLevelType w:val="hybridMultilevel"/>
    <w:tmpl w:val="2FB2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3B"/>
    <w:rsid w:val="00000D03"/>
    <w:rsid w:val="0000733A"/>
    <w:rsid w:val="000369BB"/>
    <w:rsid w:val="000A1976"/>
    <w:rsid w:val="000B681F"/>
    <w:rsid w:val="000C1FF9"/>
    <w:rsid w:val="00101B88"/>
    <w:rsid w:val="00114547"/>
    <w:rsid w:val="00132504"/>
    <w:rsid w:val="001B1572"/>
    <w:rsid w:val="001C47AA"/>
    <w:rsid w:val="002070F3"/>
    <w:rsid w:val="0022591E"/>
    <w:rsid w:val="00245F5A"/>
    <w:rsid w:val="00252BA2"/>
    <w:rsid w:val="00276A48"/>
    <w:rsid w:val="002D0CB1"/>
    <w:rsid w:val="002E4687"/>
    <w:rsid w:val="003437DA"/>
    <w:rsid w:val="00347D53"/>
    <w:rsid w:val="00354959"/>
    <w:rsid w:val="003836FD"/>
    <w:rsid w:val="003D1C48"/>
    <w:rsid w:val="003E413B"/>
    <w:rsid w:val="003E7B70"/>
    <w:rsid w:val="004132FE"/>
    <w:rsid w:val="00455EA2"/>
    <w:rsid w:val="004906A8"/>
    <w:rsid w:val="004B03CE"/>
    <w:rsid w:val="004B7257"/>
    <w:rsid w:val="004C4FD4"/>
    <w:rsid w:val="004D3694"/>
    <w:rsid w:val="004F219E"/>
    <w:rsid w:val="004F7A82"/>
    <w:rsid w:val="005E3409"/>
    <w:rsid w:val="00617BD9"/>
    <w:rsid w:val="00632FDC"/>
    <w:rsid w:val="00731466"/>
    <w:rsid w:val="00787EB8"/>
    <w:rsid w:val="00852AEE"/>
    <w:rsid w:val="00891283"/>
    <w:rsid w:val="008A1B69"/>
    <w:rsid w:val="008A4FA6"/>
    <w:rsid w:val="008B0568"/>
    <w:rsid w:val="008B3052"/>
    <w:rsid w:val="008B6166"/>
    <w:rsid w:val="008C3539"/>
    <w:rsid w:val="008D4F7D"/>
    <w:rsid w:val="009043B3"/>
    <w:rsid w:val="00925E4F"/>
    <w:rsid w:val="009673CC"/>
    <w:rsid w:val="009F5793"/>
    <w:rsid w:val="00A313A1"/>
    <w:rsid w:val="00A325EF"/>
    <w:rsid w:val="00A332D9"/>
    <w:rsid w:val="00AC79B9"/>
    <w:rsid w:val="00AD1957"/>
    <w:rsid w:val="00BD0953"/>
    <w:rsid w:val="00BD4CFE"/>
    <w:rsid w:val="00BE2D29"/>
    <w:rsid w:val="00C33DD3"/>
    <w:rsid w:val="00C54DEC"/>
    <w:rsid w:val="00CB6FF5"/>
    <w:rsid w:val="00CF4685"/>
    <w:rsid w:val="00D91D44"/>
    <w:rsid w:val="00DD339A"/>
    <w:rsid w:val="00E016B4"/>
    <w:rsid w:val="00E24DAD"/>
    <w:rsid w:val="00E4497F"/>
    <w:rsid w:val="00E939CD"/>
    <w:rsid w:val="00EB6FD5"/>
    <w:rsid w:val="00F03248"/>
    <w:rsid w:val="00F06266"/>
    <w:rsid w:val="00F97724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521C04E-B334-40A9-9235-404875C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34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ListParagraph">
    <w:name w:val="List Paragraph"/>
    <w:basedOn w:val="Normal"/>
    <w:uiPriority w:val="34"/>
    <w:qFormat/>
    <w:rsid w:val="008A4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44"/>
  </w:style>
  <w:style w:type="paragraph" w:styleId="Footer">
    <w:name w:val="footer"/>
    <w:basedOn w:val="Normal"/>
    <w:link w:val="FooterChar"/>
    <w:uiPriority w:val="99"/>
    <w:unhideWhenUsed/>
    <w:rsid w:val="00D9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Regional Food Bank All Agencies Conference</vt:lpstr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Regional Food Bank All Agencies Conference</dc:title>
  <dc:creator>Amanda Hearle</dc:creator>
  <cp:lastModifiedBy>Elizabeth Cervantes</cp:lastModifiedBy>
  <cp:revision>2</cp:revision>
  <cp:lastPrinted>2018-05-11T23:21:00Z</cp:lastPrinted>
  <dcterms:created xsi:type="dcterms:W3CDTF">2018-05-21T22:18:00Z</dcterms:created>
  <dcterms:modified xsi:type="dcterms:W3CDTF">2018-05-21T22:18:00Z</dcterms:modified>
</cp:coreProperties>
</file>