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ADC3C" w14:textId="77777777" w:rsidR="00A72A86" w:rsidRDefault="00A77879">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0072304B" wp14:editId="37B35602">
                <wp:simplePos x="0" y="0"/>
                <wp:positionH relativeFrom="column">
                  <wp:posOffset>2171700</wp:posOffset>
                </wp:positionH>
                <wp:positionV relativeFrom="paragraph">
                  <wp:posOffset>114300</wp:posOffset>
                </wp:positionV>
                <wp:extent cx="4114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270873" w:rsidP="00A77879">
                            <w:pPr>
                              <w:jc w:val="right"/>
                              <w:rPr>
                                <w:rFonts w:asciiTheme="majorHAnsi" w:hAnsiTheme="majorHAnsi"/>
                              </w:rPr>
                            </w:pPr>
                            <w:hyperlink r:id="rId4"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72304B" id="_x0000_t202" coordsize="21600,21600" o:spt="202" path="m,l,21600r21600,l21600,xe">
                <v:stroke joinstyle="miter"/>
                <v:path gradientshapeok="t" o:connecttype="rect"/>
              </v:shapetype>
              <v:shape id="Text Box 2" o:spid="_x0000_s1026" type="#_x0000_t202" style="position:absolute;margin-left:171pt;margin-top:9pt;width:32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" filled="f" stroked="f">
                <v:textbo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B85F20" w:rsidP="00A77879">
                      <w:pPr>
                        <w:jc w:val="right"/>
                        <w:rPr>
                          <w:rFonts w:asciiTheme="majorHAnsi" w:hAnsiTheme="majorHAnsi"/>
                        </w:rPr>
                      </w:pPr>
                      <w:hyperlink r:id="rId5"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v:textbox>
                <w10:wrap type="square"/>
              </v:shape>
            </w:pict>
          </mc:Fallback>
        </mc:AlternateContent>
      </w:r>
      <w:r w:rsidRPr="00A77879">
        <w:rPr>
          <w:rFonts w:asciiTheme="majorHAnsi" w:hAnsiTheme="majorHAnsi"/>
          <w:noProof/>
        </w:rPr>
        <w:drawing>
          <wp:inline distT="0" distB="0" distL="0" distR="0" wp14:anchorId="75F75D5F" wp14:editId="2DC5F83A">
            <wp:extent cx="1257300" cy="10139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ood-bank1.jpg"/>
                    <pic:cNvPicPr/>
                  </pic:nvPicPr>
                  <pic:blipFill>
                    <a:blip r:embed="rId6">
                      <a:extLst>
                        <a:ext uri="{28A0092B-C50C-407E-A947-70E740481C1C}">
                          <a14:useLocalDpi xmlns:a14="http://schemas.microsoft.com/office/drawing/2010/main" val="0"/>
                        </a:ext>
                      </a:extLst>
                    </a:blip>
                    <a:stretch>
                      <a:fillRect/>
                    </a:stretch>
                  </pic:blipFill>
                  <pic:spPr>
                    <a:xfrm>
                      <a:off x="0" y="0"/>
                      <a:ext cx="1257324" cy="1014008"/>
                    </a:xfrm>
                    <a:prstGeom prst="rect">
                      <a:avLst/>
                    </a:prstGeom>
                  </pic:spPr>
                </pic:pic>
              </a:graphicData>
            </a:graphic>
          </wp:inline>
        </w:drawing>
      </w:r>
    </w:p>
    <w:p w14:paraId="411FDA44" w14:textId="77777777" w:rsidR="00A77879" w:rsidRPr="00A77879" w:rsidRDefault="00A77879">
      <w:pPr>
        <w:rPr>
          <w:rFonts w:asciiTheme="majorHAnsi" w:hAnsiTheme="majorHAnsi"/>
        </w:rPr>
      </w:pPr>
    </w:p>
    <w:p w14:paraId="7E052ED4" w14:textId="77777777" w:rsidR="00A77879" w:rsidRPr="00A77879" w:rsidRDefault="00A77879">
      <w:pPr>
        <w:rPr>
          <w:rFonts w:asciiTheme="majorHAnsi" w:hAnsiTheme="majorHAnsi"/>
        </w:rPr>
      </w:pPr>
    </w:p>
    <w:p w14:paraId="27E269D6" w14:textId="77777777" w:rsidR="00A77879" w:rsidRPr="00A77879" w:rsidRDefault="00A77879" w:rsidP="00A77879">
      <w:pPr>
        <w:jc w:val="center"/>
        <w:rPr>
          <w:rFonts w:asciiTheme="majorHAnsi" w:hAnsiTheme="majorHAnsi"/>
          <w:b/>
        </w:rPr>
      </w:pPr>
      <w:r w:rsidRPr="00A77879">
        <w:rPr>
          <w:rFonts w:asciiTheme="majorHAnsi" w:hAnsiTheme="majorHAnsi"/>
          <w:b/>
        </w:rPr>
        <w:t>Los Angeles Regional Food Bank</w:t>
      </w:r>
    </w:p>
    <w:p w14:paraId="34030318" w14:textId="717D73C5" w:rsidR="00A77879" w:rsidRDefault="00BC57BB" w:rsidP="00A77879">
      <w:pPr>
        <w:jc w:val="center"/>
        <w:rPr>
          <w:rFonts w:asciiTheme="majorHAnsi" w:hAnsiTheme="majorHAnsi"/>
        </w:rPr>
      </w:pPr>
      <w:r w:rsidRPr="00A77879">
        <w:rPr>
          <w:rFonts w:asciiTheme="majorHAnsi" w:hAnsiTheme="majorHAnsi"/>
        </w:rPr>
        <w:t>20</w:t>
      </w:r>
      <w:r>
        <w:rPr>
          <w:rFonts w:asciiTheme="majorHAnsi" w:hAnsiTheme="majorHAnsi"/>
        </w:rPr>
        <w:t>20</w:t>
      </w:r>
      <w:r w:rsidRPr="00A77879">
        <w:rPr>
          <w:rFonts w:asciiTheme="majorHAnsi" w:hAnsiTheme="majorHAnsi"/>
        </w:rPr>
        <w:t xml:space="preserve"> </w:t>
      </w:r>
      <w:r w:rsidR="00A77879" w:rsidRPr="00A77879">
        <w:rPr>
          <w:rFonts w:asciiTheme="majorHAnsi" w:hAnsiTheme="majorHAnsi"/>
        </w:rPr>
        <w:t>Boilerplate</w:t>
      </w:r>
    </w:p>
    <w:p w14:paraId="729A8D14" w14:textId="77777777" w:rsidR="00A77879" w:rsidRDefault="00A77879">
      <w:pPr>
        <w:rPr>
          <w:rFonts w:asciiTheme="majorHAnsi" w:hAnsiTheme="majorHAnsi"/>
        </w:rPr>
      </w:pPr>
    </w:p>
    <w:p w14:paraId="650519AD" w14:textId="70A82BD4" w:rsidR="00A77879" w:rsidRPr="002C7584" w:rsidRDefault="00B85F20">
      <w:pPr>
        <w:rPr>
          <w:rFonts w:asciiTheme="majorHAnsi" w:hAnsiTheme="majorHAnsi" w:cs="Times New Roman"/>
          <w:szCs w:val="20"/>
        </w:rPr>
      </w:pPr>
      <w:r w:rsidRPr="00B85F20">
        <w:rPr>
          <w:rFonts w:asciiTheme="majorHAnsi" w:hAnsiTheme="majorHAnsi" w:cs="Times New Roman"/>
          <w:szCs w:val="20"/>
        </w:rPr>
        <w:t xml:space="preserve">The Los Angeles Regional Food Bank has been mobilizing resources to fight hunger in Los Angeles County since 1973. To support the Food Bank’s vision that no one goes hungry in Los Angeles County, food and grocery products are distributed through a network of </w:t>
      </w:r>
      <w:r w:rsidR="00270873">
        <w:rPr>
          <w:rFonts w:asciiTheme="majorHAnsi" w:hAnsiTheme="majorHAnsi" w:cs="Times New Roman"/>
          <w:szCs w:val="20"/>
        </w:rPr>
        <w:t>7</w:t>
      </w:r>
      <w:r w:rsidRPr="00B85F20">
        <w:rPr>
          <w:rFonts w:asciiTheme="majorHAnsi" w:hAnsiTheme="majorHAnsi" w:cs="Times New Roman"/>
          <w:szCs w:val="20"/>
        </w:rPr>
        <w:t>00 partner agencies and directly to families, seniors and children through direct distribution programs. The Food Bank has distributed more than 1.5 billion pounds of food, the equivalent of 1.2 billion meals since 1973. In response to the Coronavirus crisis, the Food Bank has</w:t>
      </w:r>
      <w:r w:rsidR="002C7584">
        <w:rPr>
          <w:rFonts w:asciiTheme="majorHAnsi" w:hAnsiTheme="majorHAnsi" w:cs="Times New Roman"/>
          <w:szCs w:val="20"/>
        </w:rPr>
        <w:t xml:space="preserve"> more than doubled</w:t>
      </w:r>
      <w:r w:rsidRPr="00B85F20">
        <w:rPr>
          <w:rFonts w:asciiTheme="majorHAnsi" w:hAnsiTheme="majorHAnsi" w:cs="Times New Roman"/>
          <w:szCs w:val="20"/>
        </w:rPr>
        <w:t xml:space="preserve"> food distribution</w:t>
      </w:r>
      <w:r w:rsidR="002C7584">
        <w:rPr>
          <w:rFonts w:asciiTheme="majorHAnsi" w:hAnsiTheme="majorHAnsi" w:cs="Times New Roman"/>
          <w:szCs w:val="20"/>
        </w:rPr>
        <w:t xml:space="preserve">, and now </w:t>
      </w:r>
      <w:r w:rsidRPr="00B85F20">
        <w:rPr>
          <w:rFonts w:asciiTheme="majorHAnsi" w:hAnsiTheme="majorHAnsi" w:cs="Times New Roman"/>
          <w:szCs w:val="20"/>
        </w:rPr>
        <w:t>reach</w:t>
      </w:r>
      <w:r w:rsidR="002C7584">
        <w:rPr>
          <w:rFonts w:asciiTheme="majorHAnsi" w:hAnsiTheme="majorHAnsi" w:cs="Times New Roman"/>
          <w:szCs w:val="20"/>
        </w:rPr>
        <w:t>es</w:t>
      </w:r>
      <w:r w:rsidRPr="00B85F20">
        <w:rPr>
          <w:rFonts w:asciiTheme="majorHAnsi" w:hAnsiTheme="majorHAnsi" w:cs="Times New Roman"/>
          <w:szCs w:val="20"/>
        </w:rPr>
        <w:t xml:space="preserve"> more than </w:t>
      </w:r>
      <w:r w:rsidR="002C7584">
        <w:rPr>
          <w:rFonts w:asciiTheme="majorHAnsi" w:hAnsiTheme="majorHAnsi" w:cs="Times New Roman"/>
          <w:szCs w:val="20"/>
        </w:rPr>
        <w:t>9</w:t>
      </w:r>
      <w:r w:rsidRPr="00B85F20">
        <w:rPr>
          <w:rFonts w:asciiTheme="majorHAnsi" w:hAnsiTheme="majorHAnsi" w:cs="Times New Roman"/>
          <w:szCs w:val="20"/>
        </w:rPr>
        <w:t xml:space="preserve">00,000 people every </w:t>
      </w:r>
      <w:r w:rsidR="002C7584">
        <w:rPr>
          <w:rFonts w:asciiTheme="majorHAnsi" w:hAnsiTheme="majorHAnsi" w:cs="Times New Roman"/>
          <w:szCs w:val="20"/>
        </w:rPr>
        <w:t>month</w:t>
      </w:r>
      <w:r w:rsidRPr="00B85F20">
        <w:rPr>
          <w:rFonts w:asciiTheme="majorHAnsi" w:hAnsiTheme="majorHAnsi" w:cs="Times New Roman"/>
          <w:szCs w:val="20"/>
        </w:rPr>
        <w:t>. The Food Bank is a 4-star rated charity by Charity Navigator. For more information, visit</w:t>
      </w:r>
      <w:r>
        <w:rPr>
          <w:rFonts w:asciiTheme="majorHAnsi" w:hAnsiTheme="majorHAnsi" w:cs="Times New Roman"/>
          <w:szCs w:val="20"/>
        </w:rPr>
        <w:t xml:space="preserve"> </w:t>
      </w:r>
      <w:hyperlink r:id="rId7" w:history="1">
        <w:r w:rsidR="00D93792" w:rsidRPr="00D93792">
          <w:rPr>
            <w:rStyle w:val="Hyperlink"/>
            <w:rFonts w:asciiTheme="majorHAnsi" w:hAnsiTheme="majorHAnsi" w:cs="Times New Roman"/>
            <w:szCs w:val="20"/>
          </w:rPr>
          <w:t>LAFoodBank</w:t>
        </w:r>
        <w:r w:rsidR="00831182" w:rsidRPr="00D93792">
          <w:rPr>
            <w:rStyle w:val="Hyperlink"/>
            <w:rFonts w:asciiTheme="majorHAnsi" w:hAnsiTheme="majorHAnsi" w:cs="Times New Roman"/>
            <w:szCs w:val="20"/>
          </w:rPr>
          <w:t>.org</w:t>
        </w:r>
      </w:hyperlink>
      <w:r w:rsidR="00831182" w:rsidRPr="00831182">
        <w:rPr>
          <w:rFonts w:asciiTheme="majorHAnsi" w:hAnsiTheme="majorHAnsi" w:cs="Times New Roman"/>
          <w:szCs w:val="20"/>
        </w:rPr>
        <w:t>.</w:t>
      </w:r>
    </w:p>
    <w:p w14:paraId="0FB6EB46" w14:textId="77777777" w:rsidR="00A77879" w:rsidRPr="00A77879" w:rsidRDefault="00A77879">
      <w:pPr>
        <w:rPr>
          <w:rFonts w:asciiTheme="majorHAnsi" w:hAnsiTheme="majorHAnsi"/>
        </w:rPr>
      </w:pPr>
      <w:bookmarkStart w:id="0" w:name="_GoBack"/>
      <w:bookmarkEnd w:id="0"/>
    </w:p>
    <w:p w14:paraId="776CA5B5" w14:textId="77777777" w:rsidR="00A77879" w:rsidRPr="00A77879" w:rsidRDefault="00A77879">
      <w:pPr>
        <w:rPr>
          <w:rFonts w:asciiTheme="majorHAnsi" w:hAnsiTheme="majorHAnsi"/>
        </w:rPr>
      </w:pPr>
    </w:p>
    <w:p w14:paraId="1E1E0352" w14:textId="77777777" w:rsidR="00A77879" w:rsidRPr="00A77879" w:rsidRDefault="00A77879" w:rsidP="00A77879">
      <w:pPr>
        <w:jc w:val="right"/>
        <w:rPr>
          <w:rFonts w:asciiTheme="majorHAnsi" w:hAnsiTheme="majorHAnsi"/>
        </w:rPr>
      </w:pPr>
    </w:p>
    <w:sectPr w:rsidR="00A77879" w:rsidRPr="00A77879" w:rsidSect="00B142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79"/>
    <w:rsid w:val="000661CD"/>
    <w:rsid w:val="00174034"/>
    <w:rsid w:val="001D31EB"/>
    <w:rsid w:val="00270873"/>
    <w:rsid w:val="002C7584"/>
    <w:rsid w:val="002E32E6"/>
    <w:rsid w:val="00394F09"/>
    <w:rsid w:val="003A6BD4"/>
    <w:rsid w:val="00403263"/>
    <w:rsid w:val="0044433F"/>
    <w:rsid w:val="005D695C"/>
    <w:rsid w:val="00732275"/>
    <w:rsid w:val="008136F3"/>
    <w:rsid w:val="00831182"/>
    <w:rsid w:val="00843AE0"/>
    <w:rsid w:val="008519C4"/>
    <w:rsid w:val="00A72A86"/>
    <w:rsid w:val="00A77879"/>
    <w:rsid w:val="00B1420A"/>
    <w:rsid w:val="00B85F20"/>
    <w:rsid w:val="00BC57BB"/>
    <w:rsid w:val="00C807F4"/>
    <w:rsid w:val="00C921B9"/>
    <w:rsid w:val="00CB0F72"/>
    <w:rsid w:val="00CD2B26"/>
    <w:rsid w:val="00D45A9F"/>
    <w:rsid w:val="00D93792"/>
    <w:rsid w:val="00FE4754"/>
    <w:rsid w:val="00FE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18F43"/>
  <w14:defaultImageDpi w14:val="300"/>
  <w15:docId w15:val="{3DF5C61B-0B38-824C-871E-75838542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87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879"/>
    <w:rPr>
      <w:rFonts w:ascii="Lucida Grande" w:hAnsi="Lucida Grande"/>
      <w:sz w:val="18"/>
      <w:szCs w:val="18"/>
    </w:rPr>
  </w:style>
  <w:style w:type="character" w:styleId="Hyperlink">
    <w:name w:val="Hyperlink"/>
    <w:basedOn w:val="DefaultParagraphFont"/>
    <w:uiPriority w:val="99"/>
    <w:unhideWhenUsed/>
    <w:rsid w:val="00A77879"/>
    <w:rPr>
      <w:color w:val="0000FF" w:themeColor="hyperlink"/>
      <w:u w:val="single"/>
    </w:rPr>
  </w:style>
  <w:style w:type="character" w:styleId="UnresolvedMention">
    <w:name w:val="Unresolved Mention"/>
    <w:basedOn w:val="DefaultParagraphFont"/>
    <w:uiPriority w:val="99"/>
    <w:semiHidden/>
    <w:unhideWhenUsed/>
    <w:rsid w:val="00D93792"/>
    <w:rPr>
      <w:color w:val="605E5C"/>
      <w:shd w:val="clear" w:color="auto" w:fill="E1DFDD"/>
    </w:rPr>
  </w:style>
  <w:style w:type="character" w:styleId="FollowedHyperlink">
    <w:name w:val="FollowedHyperlink"/>
    <w:basedOn w:val="DefaultParagraphFont"/>
    <w:uiPriority w:val="99"/>
    <w:semiHidden/>
    <w:unhideWhenUsed/>
    <w:rsid w:val="00403263"/>
    <w:rPr>
      <w:color w:val="800080" w:themeColor="followedHyperlink"/>
      <w:u w:val="single"/>
    </w:rPr>
  </w:style>
  <w:style w:type="character" w:styleId="CommentReference">
    <w:name w:val="annotation reference"/>
    <w:basedOn w:val="DefaultParagraphFont"/>
    <w:uiPriority w:val="99"/>
    <w:semiHidden/>
    <w:unhideWhenUsed/>
    <w:rsid w:val="00BC57BB"/>
    <w:rPr>
      <w:sz w:val="16"/>
      <w:szCs w:val="16"/>
    </w:rPr>
  </w:style>
  <w:style w:type="paragraph" w:styleId="CommentText">
    <w:name w:val="annotation text"/>
    <w:basedOn w:val="Normal"/>
    <w:link w:val="CommentTextChar"/>
    <w:uiPriority w:val="99"/>
    <w:semiHidden/>
    <w:unhideWhenUsed/>
    <w:rsid w:val="00BC57BB"/>
    <w:rPr>
      <w:sz w:val="20"/>
      <w:szCs w:val="20"/>
    </w:rPr>
  </w:style>
  <w:style w:type="character" w:customStyle="1" w:styleId="CommentTextChar">
    <w:name w:val="Comment Text Char"/>
    <w:basedOn w:val="DefaultParagraphFont"/>
    <w:link w:val="CommentText"/>
    <w:uiPriority w:val="99"/>
    <w:semiHidden/>
    <w:rsid w:val="00BC57BB"/>
    <w:rPr>
      <w:sz w:val="20"/>
      <w:szCs w:val="20"/>
    </w:rPr>
  </w:style>
  <w:style w:type="paragraph" w:styleId="CommentSubject">
    <w:name w:val="annotation subject"/>
    <w:basedOn w:val="CommentText"/>
    <w:next w:val="CommentText"/>
    <w:link w:val="CommentSubjectChar"/>
    <w:uiPriority w:val="99"/>
    <w:semiHidden/>
    <w:unhideWhenUsed/>
    <w:rsid w:val="00BC57BB"/>
    <w:rPr>
      <w:b/>
      <w:bCs/>
    </w:rPr>
  </w:style>
  <w:style w:type="character" w:customStyle="1" w:styleId="CommentSubjectChar">
    <w:name w:val="Comment Subject Char"/>
    <w:basedOn w:val="CommentTextChar"/>
    <w:link w:val="CommentSubject"/>
    <w:uiPriority w:val="99"/>
    <w:semiHidden/>
    <w:rsid w:val="00BC5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foodban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dmay@lafoodbank.org" TargetMode="External"/><Relationship Id="rId4" Type="http://schemas.openxmlformats.org/officeDocument/2006/relationships/hyperlink" Target="mailto:dmay@lafoodbank.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Los Angeles Regional Food Bank</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Morra</dc:creator>
  <cp:keywords/>
  <dc:description/>
  <cp:lastModifiedBy>Microsoft Office User</cp:lastModifiedBy>
  <cp:revision>3</cp:revision>
  <dcterms:created xsi:type="dcterms:W3CDTF">2020-11-12T22:29:00Z</dcterms:created>
  <dcterms:modified xsi:type="dcterms:W3CDTF">2020-11-12T22:29:00Z</dcterms:modified>
</cp:coreProperties>
</file>